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-46990</wp:posOffset>
            </wp:positionH>
            <wp:positionV relativeFrom="paragraph">
              <wp:posOffset>-33655</wp:posOffset>
            </wp:positionV>
            <wp:extent cx="1248410" cy="14020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763" t="12707" r="4032" b="20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ресс-релиз</w:t>
      </w:r>
    </w:p>
    <w:p>
      <w:pPr>
        <w:pStyle w:val="Style16"/>
        <w:spacing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Региональный фестиваль-конкурс любительских творческих коллективов рассказывает о творческих людях Тюменской области!</w:t>
      </w:r>
    </w:p>
    <w:p>
      <w:pPr>
        <w:pStyle w:val="Style16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pacing w:before="0" w:after="0"/>
        <w:jc w:val="both"/>
        <w:rPr/>
      </w:pPr>
      <w:r>
        <w:rPr>
          <w:rFonts w:cs="Times New Roman CYR" w:ascii="Times New Roman" w:hAnsi="Times New Roman"/>
          <w:sz w:val="24"/>
          <w:szCs w:val="24"/>
        </w:rPr>
        <w:t>5 октября в Тюменской области стартовал муниципальный этап первого Регионального фестиваля-конкурса любительских творческих коллективов. Проект проходит в регионе впервые, его реализация стала возможна благодаря нацпроекту «Культура». Организатором фестиваля выступает автономная некоммерческая организация по развитию досуга для населения «Дельфин» при поддержке Департамента культуры в рамках программы поддержки СО НКО.</w:t>
      </w:r>
    </w:p>
    <w:p>
      <w:pPr>
        <w:pStyle w:val="Style16"/>
        <w:spacing w:before="0" w:after="0"/>
        <w:jc w:val="both"/>
        <w:rPr/>
      </w:pPr>
      <w:r>
        <w:rPr>
          <w:rFonts w:cs="Times New Roman CYR" w:ascii="Times New Roman" w:hAnsi="Times New Roman"/>
          <w:sz w:val="24"/>
          <w:szCs w:val="24"/>
        </w:rPr>
        <w:tab/>
        <w:t>В фестивале примут участие более 180 коллективов Тюменской области, которые смогут продемонстрировать свое творчество в самых различных направлениях: театр, цирк, хореография, вокально-хоровое и академическое творчество, духовые оркестры, народный танец, народные песни и другие. Фестиваль пройдет в два этапа (муниципальный этап: с 5 по 27 октября; региональный: с 28 октября по 4 ноября), его итогом станет определение лауреатов фестиваля и Гран-при, а также гала-концерт с церемонией награждения на сцене ДК «Нефтяник».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Напомним, что первый муниципальный этап фестиваля состоялся в Тобольске 5 октября. Более 30 номеров представили на суд жюри самодеятельные коллективы Вагайского, Уватского, Ярковского и Тобольского районов. Победителями признаны ансамбли Тобольска и Тобольского района: «Раздолье», «Каприз» и «Веселые ложки».</w:t>
      </w:r>
    </w:p>
    <w:p>
      <w:pPr>
        <w:pStyle w:val="Style16"/>
        <w:spacing w:before="0" w:after="0"/>
        <w:jc w:val="both"/>
        <w:rPr/>
      </w:pPr>
      <w:r>
        <w:rPr>
          <w:rFonts w:cs="Times New Roman CYR" w:ascii="Times New Roman" w:hAnsi="Times New Roman"/>
          <w:sz w:val="24"/>
          <w:szCs w:val="24"/>
        </w:rPr>
        <w:tab/>
      </w:r>
      <w:r>
        <w:rPr>
          <w:rFonts w:cs="Times New Roman CYR" w:ascii="Times New Roman" w:hAnsi="Times New Roman"/>
          <w:b/>
          <w:bCs/>
          <w:sz w:val="24"/>
          <w:szCs w:val="24"/>
        </w:rPr>
        <w:t xml:space="preserve">12 октября </w:t>
      </w:r>
      <w:r>
        <w:rPr>
          <w:rFonts w:cs="Times New Roman CYR" w:ascii="Times New Roman" w:hAnsi="Times New Roman"/>
          <w:sz w:val="24"/>
          <w:szCs w:val="24"/>
        </w:rPr>
        <w:t xml:space="preserve">организаторы приветствуют всех в Голышмановском центре культуры и досуга - РДК «Юность», </w:t>
      </w:r>
      <w:r>
        <w:rPr>
          <w:rFonts w:cs="Times New Roman CYR" w:ascii="Times New Roman" w:hAnsi="Times New Roman"/>
          <w:b/>
          <w:bCs/>
          <w:sz w:val="24"/>
          <w:szCs w:val="24"/>
        </w:rPr>
        <w:t>19 октября</w:t>
      </w:r>
      <w:r>
        <w:rPr>
          <w:rFonts w:cs="Times New Roman CYR" w:ascii="Times New Roman" w:hAnsi="Times New Roman"/>
          <w:sz w:val="24"/>
          <w:szCs w:val="24"/>
        </w:rPr>
        <w:t xml:space="preserve"> фестиваль принимает красивейший Дворец культуры города Ялуторовска - «Арт-Вояж», а </w:t>
      </w:r>
      <w:r>
        <w:rPr>
          <w:rFonts w:cs="Times New Roman CYR" w:ascii="Times New Roman" w:hAnsi="Times New Roman"/>
          <w:b/>
          <w:bCs/>
          <w:sz w:val="24"/>
          <w:szCs w:val="24"/>
        </w:rPr>
        <w:t>25 и 26 октября</w:t>
      </w:r>
      <w:r>
        <w:rPr>
          <w:rFonts w:cs="Times New Roman CYR" w:ascii="Times New Roman" w:hAnsi="Times New Roman"/>
          <w:sz w:val="24"/>
          <w:szCs w:val="24"/>
        </w:rPr>
        <w:t xml:space="preserve"> фестиваль пройдет в городе Тюмени в ДКиТ «Торфяник». Гала-концерт и церемония награждения победителей фестиваля состоится в День народного единства 4 ноября на главной концертной площадке области — ДК «Нефтяник». </w:t>
      </w:r>
      <w:r>
        <w:rPr>
          <w:rFonts w:cs="Times New Roman CYR" w:ascii="Times New Roman" w:hAnsi="Times New Roman"/>
          <w:b/>
          <w:bCs/>
          <w:sz w:val="24"/>
          <w:szCs w:val="24"/>
        </w:rPr>
        <w:t>Вход на все мероприятия фестиваля бесплатный.</w:t>
      </w:r>
      <w:r>
        <w:rPr>
          <w:rFonts w:cs="Times New Roman CYR" w:ascii="Times New Roman" w:hAnsi="Times New Roman"/>
          <w:sz w:val="24"/>
          <w:szCs w:val="24"/>
        </w:rPr>
        <w:t xml:space="preserve"> Подробнее с программой мероприятий фестиваля можно ознакомится на официальной странице фестиваля в социальной сети «В Контакте»</w:t>
      </w:r>
      <w:bookmarkStart w:id="0" w:name="__DdeLink__161_2492340285"/>
      <w:r>
        <w:rPr>
          <w:rFonts w:cs="Times New Roman CYR" w:ascii="Times New Roman" w:hAnsi="Times New Roman"/>
          <w:sz w:val="24"/>
          <w:szCs w:val="24"/>
        </w:rPr>
        <w:t xml:space="preserve"> (</w:t>
      </w:r>
      <w:hyperlink r:id="rId3">
        <w:r>
          <w:rPr>
            <w:rStyle w:val="Style14"/>
            <w:rFonts w:cs="Times New Roman CYR" w:ascii="Times New Roman" w:hAnsi="Times New Roman"/>
            <w:sz w:val="24"/>
            <w:szCs w:val="24"/>
          </w:rPr>
          <w:t>https://vk.com/festlub72</w:t>
        </w:r>
      </w:hyperlink>
      <w:r>
        <w:rPr>
          <w:rFonts w:cs="Times New Roman CYR" w:ascii="Times New Roman" w:hAnsi="Times New Roman"/>
          <w:sz w:val="24"/>
          <w:szCs w:val="24"/>
        </w:rPr>
        <w:t>).</w:t>
      </w:r>
      <w:bookmarkEnd w:id="0"/>
    </w:p>
    <w:p>
      <w:pPr>
        <w:pStyle w:val="Style16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Ну, а для тех, кто не может путешествовать по прекрасной Тюменской области </w:t>
      </w:r>
      <w:r>
        <w:rPr>
          <w:rFonts w:ascii="Times New Roman" w:hAnsi="Times New Roman"/>
          <w:sz w:val="24"/>
          <w:szCs w:val="24"/>
          <w:lang w:val="ru-RU"/>
        </w:rPr>
        <w:t>или посетить учреждения культуры</w:t>
      </w:r>
      <w:r>
        <w:rPr>
          <w:rFonts w:ascii="Times New Roman" w:hAnsi="Times New Roman"/>
          <w:sz w:val="24"/>
          <w:szCs w:val="24"/>
        </w:rPr>
        <w:t>, есть хорошие новости! На официальной странице фестиваля в социальной сети «В Контакте» (</w:t>
      </w:r>
      <w:hyperlink r:id="rId4">
        <w:r>
          <w:rPr>
            <w:rStyle w:val="Style14"/>
            <w:rFonts w:ascii="Times New Roman" w:hAnsi="Times New Roman"/>
            <w:sz w:val="24"/>
            <w:szCs w:val="24"/>
          </w:rPr>
          <w:t>https://vk.com/festlub72</w:t>
        </w:r>
      </w:hyperlink>
      <w:r>
        <w:rPr>
          <w:rFonts w:ascii="Times New Roman" w:hAnsi="Times New Roman"/>
          <w:sz w:val="24"/>
          <w:szCs w:val="24"/>
        </w:rPr>
        <w:t xml:space="preserve">) , вы сможете узнать самые горячие и интересные новости о конкурсных днях фестиваля, познакомиться с участниками, членами жюри и полюбоваться фото репортажами с конкурсных дней. </w:t>
      </w:r>
      <w:r>
        <w:rPr>
          <w:rFonts w:ascii="Times New Roman" w:hAnsi="Times New Roman"/>
          <w:b/>
          <w:bCs/>
          <w:sz w:val="24"/>
          <w:szCs w:val="24"/>
        </w:rPr>
        <w:t xml:space="preserve">Но самое главное, что абсолютно любой желающий сможет отдать свой голос за понравившийся любительский коллектив!!! Народное голосование уже стартовало </w:t>
      </w:r>
      <w:r>
        <w:rPr>
          <w:rFonts w:ascii="Times New Roman" w:hAnsi="Times New Roman"/>
          <w:b/>
          <w:bCs/>
          <w:sz w:val="24"/>
          <w:szCs w:val="24"/>
        </w:rPr>
        <w:t>и продлиться до 2 ноября 2019 года</w:t>
      </w:r>
      <w:r>
        <w:rPr>
          <w:rFonts w:ascii="Times New Roman" w:hAnsi="Times New Roman"/>
          <w:b/>
          <w:bCs/>
          <w:sz w:val="24"/>
          <w:szCs w:val="24"/>
        </w:rPr>
        <w:t xml:space="preserve">! Вступайте в группу фестиваля и оставляйте свои голоса! И быть может ваш голос станет решающим, который определит победителя в народном голосовании. 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Кстати, коллектив-победитель народного голосования гарантированно получит подарок!</w:t>
      </w:r>
    </w:p>
    <w:p>
      <w:pPr>
        <w:pStyle w:val="Style16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spacing w:before="0" w:after="0"/>
        <w:jc w:val="right"/>
        <w:rPr/>
      </w:pPr>
      <w:r>
        <w:rPr>
          <w:rFonts w:ascii="Times New Roman" w:hAnsi="Times New Roman"/>
          <w:b/>
          <w:bCs/>
          <w:sz w:val="24"/>
          <w:szCs w:val="24"/>
        </w:rPr>
        <w:t>АНО «Дельфин»</w:t>
      </w:r>
    </w:p>
    <w:sectPr>
      <w:type w:val="nextPage"/>
      <w:pgSz w:w="12240" w:h="15840"/>
      <w:pgMar w:left="1701" w:right="850" w:header="0" w:top="1134" w:footer="0" w:bottom="85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 CYR"/>
      <w:sz w:val="24"/>
      <w:szCs w:val="24"/>
    </w:rPr>
  </w:style>
  <w:style w:type="character" w:styleId="ListLabel2">
    <w:name w:val="ListLabel 2"/>
    <w:qFormat/>
    <w:rPr>
      <w:rFonts w:ascii="Times New Roman" w:hAnsi="Times New Roman"/>
      <w:sz w:val="24"/>
      <w:szCs w:val="24"/>
    </w:rPr>
  </w:style>
  <w:style w:type="character" w:styleId="ListLabel3">
    <w:name w:val="ListLabel 3"/>
    <w:qFormat/>
    <w:rPr>
      <w:rFonts w:ascii="Times New Roman" w:hAnsi="Times New Roman" w:cs="Times New Roman CYR"/>
      <w:sz w:val="24"/>
      <w:szCs w:val="24"/>
    </w:rPr>
  </w:style>
  <w:style w:type="character" w:styleId="ListLabel4">
    <w:name w:val="ListLabel 4"/>
    <w:qFormat/>
    <w:rPr>
      <w:rFonts w:ascii="Times New Roman" w:hAnsi="Times New Roman"/>
      <w:sz w:val="24"/>
      <w:szCs w:val="24"/>
    </w:rPr>
  </w:style>
  <w:style w:type="character" w:styleId="ListLabel5">
    <w:name w:val="ListLabel 5"/>
    <w:qFormat/>
    <w:rPr>
      <w:rFonts w:ascii="Times New Roman" w:hAnsi="Times New Roman" w:cs="Times New Roman CYR"/>
      <w:sz w:val="24"/>
      <w:szCs w:val="24"/>
    </w:rPr>
  </w:style>
  <w:style w:type="character" w:styleId="ListLabel6">
    <w:name w:val="ListLabel 6"/>
    <w:qFormat/>
    <w:rPr>
      <w:rFonts w:ascii="Times New Roman" w:hAnsi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k.com/festlub72" TargetMode="External"/><Relationship Id="rId4" Type="http://schemas.openxmlformats.org/officeDocument/2006/relationships/hyperlink" Target="https://vk.com/festlub72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LibreOffice/6.1.3.2$Windows_X86_64 LibreOffice_project/86daf60bf00efa86ad547e59e09d6bb77c699acb</Application>
  <Pages>2</Pages>
  <Words>359</Words>
  <Characters>2483</Characters>
  <CharactersWithSpaces>2840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2019-10-10T05:40:00Z</dcterms:created>
  <dc:creator>Amazingame</dc:creator>
  <dc:description/>
  <dc:language>ru-RU</dc:language>
  <cp:lastModifiedBy/>
  <dcterms:modified xsi:type="dcterms:W3CDTF">2019-10-10T20:15:19Z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